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21" w:rsidRPr="008A3BF6" w:rsidRDefault="00F33D21" w:rsidP="00F33D21">
      <w:pPr>
        <w:rPr>
          <w:rFonts w:ascii="Arial" w:hAnsi="Arial" w:cs="Arial"/>
          <w:b/>
          <w:color w:val="943634"/>
          <w:sz w:val="28"/>
          <w:szCs w:val="28"/>
        </w:rPr>
      </w:pPr>
      <w:r w:rsidRPr="008A3BF6">
        <w:rPr>
          <w:rFonts w:ascii="Arial" w:hAnsi="Arial" w:cs="Arial"/>
          <w:b/>
          <w:color w:val="943634"/>
          <w:sz w:val="28"/>
          <w:szCs w:val="28"/>
        </w:rPr>
        <w:t xml:space="preserve">Regierungsstipendien der VR China für Studierende und Doktoranden </w:t>
      </w:r>
      <w:r w:rsidR="00F935A5">
        <w:rPr>
          <w:rFonts w:ascii="Arial" w:hAnsi="Arial" w:cs="Arial"/>
          <w:b/>
          <w:color w:val="943634"/>
          <w:sz w:val="28"/>
          <w:szCs w:val="28"/>
        </w:rPr>
        <w:t xml:space="preserve">der Universität Heidelberg </w:t>
      </w:r>
      <w:r w:rsidRPr="008A3BF6">
        <w:rPr>
          <w:rFonts w:ascii="Arial" w:hAnsi="Arial" w:cs="Arial"/>
          <w:b/>
          <w:color w:val="943634"/>
          <w:sz w:val="28"/>
          <w:szCs w:val="28"/>
        </w:rPr>
        <w:t>(CSC-Stipendien)</w:t>
      </w:r>
    </w:p>
    <w:p w:rsidR="00F33D21" w:rsidRDefault="00F33D21" w:rsidP="00F33D21">
      <w:pPr>
        <w:spacing w:before="100" w:beforeAutospacing="1" w:after="100" w:afterAutospacing="1"/>
        <w:ind w:right="-3"/>
        <w:jc w:val="both"/>
        <w:rPr>
          <w:rFonts w:ascii="Arial" w:hAnsi="Arial" w:cs="Arial"/>
          <w:snapToGrid w:val="0"/>
          <w:color w:val="333333"/>
          <w:sz w:val="22"/>
          <w:szCs w:val="22"/>
        </w:rPr>
      </w:pPr>
      <w:r w:rsidRPr="002B43E4">
        <w:rPr>
          <w:rFonts w:ascii="Arial" w:hAnsi="Arial" w:cs="Arial"/>
          <w:snapToGrid w:val="0"/>
          <w:color w:val="333333"/>
          <w:sz w:val="22"/>
          <w:szCs w:val="22"/>
        </w:rPr>
        <w:t xml:space="preserve">Im Rahmen eines </w:t>
      </w:r>
      <w:r w:rsidR="00F935A5">
        <w:rPr>
          <w:rFonts w:ascii="Arial" w:hAnsi="Arial" w:cs="Arial"/>
          <w:snapToGrid w:val="0"/>
          <w:color w:val="333333"/>
          <w:sz w:val="22"/>
          <w:szCs w:val="22"/>
        </w:rPr>
        <w:t>Sondera</w:t>
      </w:r>
      <w:r w:rsidRPr="002B43E4">
        <w:rPr>
          <w:rFonts w:ascii="Arial" w:hAnsi="Arial" w:cs="Arial"/>
          <w:snapToGrid w:val="0"/>
          <w:color w:val="333333"/>
          <w:sz w:val="22"/>
          <w:szCs w:val="22"/>
        </w:rPr>
        <w:t xml:space="preserve">bkommens mit der Botschaft der Volksrepublik China in der Bundesrepublik Deutschland </w:t>
      </w:r>
      <w:r w:rsidR="00B53948">
        <w:rPr>
          <w:rFonts w:ascii="Arial" w:hAnsi="Arial" w:cs="Arial"/>
          <w:snapToGrid w:val="0"/>
          <w:color w:val="333333"/>
          <w:sz w:val="22"/>
          <w:szCs w:val="22"/>
        </w:rPr>
        <w:t>werden</w:t>
      </w:r>
      <w:r w:rsidR="0033681B">
        <w:rPr>
          <w:rFonts w:ascii="Arial" w:hAnsi="Arial" w:cs="Arial"/>
          <w:snapToGrid w:val="0"/>
          <w:color w:val="333333"/>
          <w:sz w:val="22"/>
          <w:szCs w:val="22"/>
        </w:rPr>
        <w:t xml:space="preserve"> vier</w:t>
      </w:r>
      <w:r w:rsidR="00F935A5">
        <w:rPr>
          <w:rFonts w:ascii="Arial" w:hAnsi="Arial" w:cs="Arial"/>
          <w:snapToGrid w:val="0"/>
          <w:color w:val="333333"/>
          <w:sz w:val="22"/>
          <w:szCs w:val="22"/>
        </w:rPr>
        <w:t xml:space="preserve"> </w:t>
      </w:r>
      <w:r w:rsidRPr="002B43E4">
        <w:rPr>
          <w:rFonts w:ascii="Arial" w:hAnsi="Arial" w:cs="Arial"/>
          <w:snapToGrid w:val="0"/>
          <w:color w:val="333333"/>
          <w:sz w:val="22"/>
          <w:szCs w:val="22"/>
        </w:rPr>
        <w:t xml:space="preserve">Stipendien für exzellente Masterstudierende oder Doktoranden </w:t>
      </w:r>
      <w:r w:rsidR="00B53948">
        <w:rPr>
          <w:rFonts w:ascii="Arial" w:hAnsi="Arial" w:cs="Arial"/>
          <w:snapToGrid w:val="0"/>
          <w:color w:val="333333"/>
          <w:sz w:val="22"/>
          <w:szCs w:val="22"/>
        </w:rPr>
        <w:t xml:space="preserve">der Universität Heidelberg </w:t>
      </w:r>
      <w:r w:rsidR="00F935A5">
        <w:rPr>
          <w:rFonts w:ascii="Arial" w:hAnsi="Arial" w:cs="Arial"/>
          <w:snapToGrid w:val="0"/>
          <w:color w:val="333333"/>
          <w:sz w:val="22"/>
          <w:szCs w:val="22"/>
        </w:rPr>
        <w:t>vergeben.</w:t>
      </w:r>
      <w:r>
        <w:rPr>
          <w:rFonts w:ascii="Arial" w:hAnsi="Arial" w:cs="Arial"/>
          <w:snapToGrid w:val="0"/>
          <w:color w:val="333333"/>
          <w:sz w:val="22"/>
          <w:szCs w:val="22"/>
        </w:rPr>
        <w:t xml:space="preserve"> Auch Bachelors</w:t>
      </w:r>
      <w:r w:rsidRPr="002B43E4">
        <w:rPr>
          <w:rFonts w:ascii="Arial" w:hAnsi="Arial" w:cs="Arial"/>
          <w:snapToGrid w:val="0"/>
          <w:color w:val="333333"/>
          <w:sz w:val="22"/>
          <w:szCs w:val="22"/>
        </w:rPr>
        <w:t>tudierende</w:t>
      </w:r>
      <w:r w:rsidR="00CF552B">
        <w:rPr>
          <w:rFonts w:ascii="Arial" w:hAnsi="Arial" w:cs="Arial"/>
          <w:snapToGrid w:val="0"/>
          <w:color w:val="333333"/>
          <w:sz w:val="22"/>
          <w:szCs w:val="22"/>
        </w:rPr>
        <w:t xml:space="preserve"> mit überdurchschnittlich guten Studienleistungen</w:t>
      </w:r>
      <w:r w:rsidRPr="002B43E4">
        <w:rPr>
          <w:rFonts w:ascii="Arial" w:hAnsi="Arial" w:cs="Arial"/>
          <w:snapToGrid w:val="0"/>
          <w:color w:val="333333"/>
          <w:sz w:val="22"/>
          <w:szCs w:val="22"/>
        </w:rPr>
        <w:t>, die sich im letzten Jahr ihres Studiums befinden, können sich bewerben</w:t>
      </w:r>
      <w:r w:rsidRPr="002B43E4">
        <w:rPr>
          <w:rFonts w:ascii="Arial" w:hAnsi="Arial" w:cs="Arial"/>
          <w:snapToGrid w:val="0"/>
          <w:color w:val="333333"/>
          <w:szCs w:val="20"/>
        </w:rPr>
        <w:t>.</w:t>
      </w:r>
      <w:r w:rsidR="00C72140">
        <w:rPr>
          <w:rFonts w:ascii="Arial" w:hAnsi="Arial" w:cs="Arial"/>
          <w:snapToGrid w:val="0"/>
          <w:color w:val="333333"/>
          <w:szCs w:val="20"/>
        </w:rPr>
        <w:t xml:space="preserve"> </w:t>
      </w:r>
      <w:r w:rsidR="00C72140">
        <w:rPr>
          <w:rFonts w:ascii="Arial" w:hAnsi="Arial" w:cs="Arial"/>
          <w:snapToGrid w:val="0"/>
          <w:color w:val="333333"/>
          <w:sz w:val="22"/>
          <w:szCs w:val="22"/>
        </w:rPr>
        <w:t xml:space="preserve">Die Vollstipendien umfassen </w:t>
      </w:r>
      <w:r w:rsidR="00C72140" w:rsidRPr="00C72140">
        <w:rPr>
          <w:rFonts w:ascii="Arial" w:hAnsi="Arial" w:cs="Arial"/>
          <w:snapToGrid w:val="0"/>
          <w:color w:val="333333"/>
          <w:sz w:val="22"/>
          <w:szCs w:val="22"/>
        </w:rPr>
        <w:t>sowohl Kurzzeit- als auch Langzeitstudienaufenthalte (m</w:t>
      </w:r>
      <w:r w:rsidR="00C72140">
        <w:rPr>
          <w:rFonts w:ascii="Arial" w:hAnsi="Arial" w:cs="Arial"/>
          <w:snapToGrid w:val="0"/>
          <w:color w:val="333333"/>
          <w:sz w:val="22"/>
          <w:szCs w:val="22"/>
        </w:rPr>
        <w:t>it und ohne Studienabschlüssen)</w:t>
      </w:r>
      <w:r w:rsidR="00C72140" w:rsidRPr="00C72140">
        <w:rPr>
          <w:rFonts w:ascii="Arial" w:hAnsi="Arial" w:cs="Arial"/>
          <w:snapToGrid w:val="0"/>
          <w:color w:val="333333"/>
          <w:sz w:val="22"/>
          <w:szCs w:val="22"/>
        </w:rPr>
        <w:t>.</w:t>
      </w:r>
      <w:r w:rsidR="00C72140">
        <w:rPr>
          <w:rFonts w:ascii="Arial" w:hAnsi="Arial" w:cs="Arial"/>
          <w:snapToGrid w:val="0"/>
          <w:color w:val="333333"/>
          <w:sz w:val="22"/>
          <w:szCs w:val="22"/>
        </w:rPr>
        <w:t xml:space="preserve"> </w:t>
      </w:r>
    </w:p>
    <w:p w:rsidR="00F33D21" w:rsidRDefault="00F33D21" w:rsidP="00F33D21">
      <w:pPr>
        <w:spacing w:line="276" w:lineRule="auto"/>
        <w:rPr>
          <w:rFonts w:ascii="Arial" w:hAnsi="Arial" w:cs="Arial"/>
        </w:rPr>
      </w:pPr>
      <w:r w:rsidRPr="008A3BF6">
        <w:rPr>
          <w:rFonts w:ascii="Arial" w:hAnsi="Arial" w:cs="Arial"/>
          <w:b/>
          <w:color w:val="943634"/>
        </w:rPr>
        <w:t>Leistungen</w:t>
      </w:r>
      <w:r w:rsidRPr="008A3BF6">
        <w:rPr>
          <w:rFonts w:ascii="Arial" w:hAnsi="Arial" w:cs="Arial"/>
        </w:rPr>
        <w:t>:</w:t>
      </w:r>
    </w:p>
    <w:p w:rsidR="00F33D21" w:rsidRPr="008A3BF6" w:rsidRDefault="00F33D21" w:rsidP="00F33D21">
      <w:pPr>
        <w:spacing w:line="276" w:lineRule="auto"/>
        <w:rPr>
          <w:rFonts w:ascii="Arial" w:hAnsi="Arial" w:cs="Arial"/>
        </w:rPr>
      </w:pPr>
    </w:p>
    <w:p w:rsidR="00F33D21" w:rsidRPr="00676FCD" w:rsidRDefault="00F33D21" w:rsidP="00F33D21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76FCD">
        <w:rPr>
          <w:rFonts w:ascii="Arial" w:hAnsi="Arial" w:cs="Arial"/>
          <w:sz w:val="22"/>
          <w:szCs w:val="22"/>
        </w:rPr>
        <w:t xml:space="preserve">Monatlicher Zuschuss zum </w:t>
      </w:r>
      <w:r w:rsidR="00A32F32" w:rsidRPr="00676FCD">
        <w:rPr>
          <w:rFonts w:ascii="Arial" w:hAnsi="Arial" w:cs="Arial"/>
          <w:sz w:val="22"/>
          <w:szCs w:val="22"/>
        </w:rPr>
        <w:t>Lebensunterhalt in Höhe von 3500</w:t>
      </w:r>
      <w:r w:rsidRPr="00676FCD">
        <w:rPr>
          <w:rFonts w:ascii="Arial" w:hAnsi="Arial" w:cs="Arial"/>
          <w:sz w:val="22"/>
          <w:szCs w:val="22"/>
        </w:rPr>
        <w:t xml:space="preserve"> Yuan für Doktoranden, </w:t>
      </w:r>
      <w:r w:rsidR="00A32F32" w:rsidRPr="00676FCD">
        <w:rPr>
          <w:rFonts w:ascii="Arial" w:hAnsi="Arial" w:cs="Arial"/>
          <w:sz w:val="22"/>
          <w:szCs w:val="22"/>
        </w:rPr>
        <w:t>3000</w:t>
      </w:r>
      <w:r w:rsidRPr="00676FCD">
        <w:rPr>
          <w:rFonts w:ascii="Arial" w:hAnsi="Arial" w:cs="Arial"/>
          <w:sz w:val="22"/>
          <w:szCs w:val="22"/>
        </w:rPr>
        <w:t xml:space="preserve"> Yuan für Masterstudierende, </w:t>
      </w:r>
      <w:r w:rsidR="00A32F32" w:rsidRPr="00676FCD">
        <w:rPr>
          <w:rFonts w:ascii="Arial" w:hAnsi="Arial" w:cs="Arial"/>
          <w:sz w:val="22"/>
          <w:szCs w:val="22"/>
        </w:rPr>
        <w:t>2500</w:t>
      </w:r>
      <w:r w:rsidRPr="00676FCD">
        <w:rPr>
          <w:rFonts w:ascii="Arial" w:hAnsi="Arial" w:cs="Arial"/>
          <w:sz w:val="22"/>
          <w:szCs w:val="22"/>
        </w:rPr>
        <w:t xml:space="preserve"> Yuan für Bachelorstudierende</w:t>
      </w:r>
    </w:p>
    <w:p w:rsidR="00F33D21" w:rsidRPr="00676FCD" w:rsidRDefault="00F33D21" w:rsidP="00F33D21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76FCD">
        <w:rPr>
          <w:rFonts w:ascii="Arial" w:hAnsi="Arial" w:cs="Arial"/>
          <w:sz w:val="22"/>
          <w:szCs w:val="22"/>
        </w:rPr>
        <w:t>Freie Unterkunft im Studentenwohnheim</w:t>
      </w:r>
    </w:p>
    <w:p w:rsidR="00F33D21" w:rsidRPr="00676FCD" w:rsidRDefault="00F33D21" w:rsidP="00F33D21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76FCD">
        <w:rPr>
          <w:rFonts w:ascii="Arial" w:hAnsi="Arial" w:cs="Arial"/>
          <w:sz w:val="22"/>
          <w:szCs w:val="22"/>
        </w:rPr>
        <w:t>Befreiung von Studien-, Immatrikulations-, Experiments- und Grundlehrmaterialiengebühren</w:t>
      </w:r>
    </w:p>
    <w:p w:rsidR="00F33D21" w:rsidRPr="00676FCD" w:rsidRDefault="00F33D21" w:rsidP="00F33D21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76FCD">
        <w:rPr>
          <w:rFonts w:ascii="Arial" w:hAnsi="Arial" w:cs="Arial"/>
          <w:sz w:val="22"/>
          <w:szCs w:val="22"/>
        </w:rPr>
        <w:t xml:space="preserve">Gewährleistung einer Basiskrankenversicherung und Unfallversicherung (zusätzlicher Versicherungsschutz wird empfohlen) </w:t>
      </w:r>
    </w:p>
    <w:p w:rsidR="00F33D21" w:rsidRPr="00925458" w:rsidRDefault="00F33D21" w:rsidP="00F33D21">
      <w:pPr>
        <w:spacing w:line="276" w:lineRule="auto"/>
        <w:rPr>
          <w:rFonts w:ascii="Arial" w:hAnsi="Arial" w:cs="Arial"/>
          <w:sz w:val="22"/>
          <w:szCs w:val="22"/>
        </w:rPr>
      </w:pPr>
    </w:p>
    <w:p w:rsidR="00F33D21" w:rsidRPr="00925458" w:rsidRDefault="00F33D21" w:rsidP="00F33D21">
      <w:pPr>
        <w:spacing w:line="276" w:lineRule="auto"/>
        <w:rPr>
          <w:rFonts w:ascii="Arial" w:hAnsi="Arial" w:cs="Arial"/>
          <w:sz w:val="22"/>
          <w:szCs w:val="22"/>
        </w:rPr>
      </w:pPr>
      <w:r w:rsidRPr="00925458">
        <w:rPr>
          <w:rFonts w:ascii="Arial" w:hAnsi="Arial" w:cs="Arial"/>
          <w:sz w:val="22"/>
          <w:szCs w:val="22"/>
        </w:rPr>
        <w:t>Hinweis: Die internationalen Flugkosten sind bei den Stipendienleistungen nicht enthalten!</w:t>
      </w:r>
    </w:p>
    <w:p w:rsidR="00F33D21" w:rsidRPr="00925458" w:rsidRDefault="00F33D21" w:rsidP="00F33D21">
      <w:pPr>
        <w:spacing w:line="276" w:lineRule="auto"/>
        <w:rPr>
          <w:rFonts w:ascii="Arial" w:hAnsi="Arial" w:cs="Arial"/>
          <w:sz w:val="22"/>
          <w:szCs w:val="22"/>
        </w:rPr>
      </w:pPr>
    </w:p>
    <w:p w:rsidR="00F33D21" w:rsidRPr="008A3BF6" w:rsidRDefault="00F33D21" w:rsidP="00F33D21">
      <w:pPr>
        <w:spacing w:line="276" w:lineRule="auto"/>
        <w:rPr>
          <w:rFonts w:ascii="Arial" w:hAnsi="Arial" w:cs="Arial"/>
        </w:rPr>
      </w:pPr>
      <w:r w:rsidRPr="008A3BF6">
        <w:rPr>
          <w:rFonts w:ascii="Arial" w:hAnsi="Arial" w:cs="Arial"/>
          <w:b/>
          <w:color w:val="943634"/>
        </w:rPr>
        <w:t>Mögliche Studienaufenthalte</w:t>
      </w:r>
      <w:r w:rsidRPr="008A3BF6">
        <w:rPr>
          <w:rFonts w:ascii="Arial" w:hAnsi="Arial" w:cs="Arial"/>
        </w:rPr>
        <w:t xml:space="preserve">: </w:t>
      </w:r>
    </w:p>
    <w:p w:rsidR="00F33D21" w:rsidRPr="00925458" w:rsidRDefault="00F33D21" w:rsidP="00F33D21">
      <w:pPr>
        <w:spacing w:line="276" w:lineRule="auto"/>
        <w:rPr>
          <w:rFonts w:ascii="Arial" w:hAnsi="Arial" w:cs="Arial"/>
          <w:sz w:val="22"/>
          <w:szCs w:val="22"/>
        </w:rPr>
      </w:pPr>
    </w:p>
    <w:p w:rsidR="00F33D21" w:rsidRPr="00676FCD" w:rsidRDefault="00A31ADC" w:rsidP="00F33D21">
      <w:pPr>
        <w:numPr>
          <w:ilvl w:val="0"/>
          <w:numId w:val="20"/>
        </w:numPr>
        <w:tabs>
          <w:tab w:val="left" w:pos="284"/>
          <w:tab w:val="left" w:pos="3969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676FCD">
        <w:rPr>
          <w:rFonts w:ascii="Arial" w:hAnsi="Arial" w:cs="Arial"/>
          <w:sz w:val="22"/>
          <w:szCs w:val="22"/>
        </w:rPr>
        <w:t>WS 2020/2021</w:t>
      </w:r>
      <w:r w:rsidR="00676FCD">
        <w:rPr>
          <w:rFonts w:ascii="Arial" w:hAnsi="Arial" w:cs="Arial"/>
          <w:sz w:val="22"/>
          <w:szCs w:val="22"/>
        </w:rPr>
        <w:t xml:space="preserve">: </w:t>
      </w:r>
      <w:r w:rsidR="00676FCD">
        <w:rPr>
          <w:rFonts w:ascii="Arial" w:hAnsi="Arial" w:cs="Arial"/>
          <w:sz w:val="22"/>
          <w:szCs w:val="22"/>
        </w:rPr>
        <w:tab/>
        <w:t>09.2020 – 01.2021</w:t>
      </w:r>
    </w:p>
    <w:p w:rsidR="00F33D21" w:rsidRPr="00676FCD" w:rsidRDefault="00A31ADC" w:rsidP="00F33D21">
      <w:pPr>
        <w:numPr>
          <w:ilvl w:val="0"/>
          <w:numId w:val="20"/>
        </w:numPr>
        <w:tabs>
          <w:tab w:val="left" w:pos="284"/>
          <w:tab w:val="left" w:pos="3969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676FCD">
        <w:rPr>
          <w:rFonts w:ascii="Arial" w:hAnsi="Arial" w:cs="Arial"/>
          <w:sz w:val="22"/>
          <w:szCs w:val="22"/>
        </w:rPr>
        <w:t>WS 2020/2021 + SS 2021</w:t>
      </w:r>
      <w:r w:rsidR="00676FCD">
        <w:rPr>
          <w:rFonts w:ascii="Arial" w:hAnsi="Arial" w:cs="Arial"/>
          <w:sz w:val="22"/>
          <w:szCs w:val="22"/>
        </w:rPr>
        <w:t>:</w:t>
      </w:r>
      <w:r w:rsidR="00676FCD">
        <w:rPr>
          <w:rFonts w:ascii="Arial" w:hAnsi="Arial" w:cs="Arial"/>
          <w:sz w:val="22"/>
          <w:szCs w:val="22"/>
        </w:rPr>
        <w:tab/>
        <w:t>09.2020 – 07.2021</w:t>
      </w:r>
    </w:p>
    <w:p w:rsidR="00F33D21" w:rsidRPr="00676FCD" w:rsidRDefault="00A31ADC" w:rsidP="00F33D21">
      <w:pPr>
        <w:numPr>
          <w:ilvl w:val="0"/>
          <w:numId w:val="20"/>
        </w:numPr>
        <w:tabs>
          <w:tab w:val="left" w:pos="284"/>
          <w:tab w:val="left" w:pos="3969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676FCD">
        <w:rPr>
          <w:rFonts w:ascii="Arial" w:hAnsi="Arial" w:cs="Arial"/>
          <w:sz w:val="22"/>
          <w:szCs w:val="22"/>
        </w:rPr>
        <w:t>SS 2021</w:t>
      </w:r>
      <w:r w:rsidR="00676FCD">
        <w:rPr>
          <w:rFonts w:ascii="Arial" w:hAnsi="Arial" w:cs="Arial"/>
          <w:sz w:val="22"/>
          <w:szCs w:val="22"/>
        </w:rPr>
        <w:t xml:space="preserve">: </w:t>
      </w:r>
      <w:r w:rsidR="00676FCD">
        <w:rPr>
          <w:rFonts w:ascii="Arial" w:hAnsi="Arial" w:cs="Arial"/>
          <w:sz w:val="22"/>
          <w:szCs w:val="22"/>
        </w:rPr>
        <w:tab/>
        <w:t>02.2020 – 07.2020</w:t>
      </w:r>
    </w:p>
    <w:p w:rsidR="00F33D21" w:rsidRPr="00676FCD" w:rsidRDefault="00F33D21" w:rsidP="00F33D21">
      <w:pPr>
        <w:spacing w:line="276" w:lineRule="auto"/>
        <w:rPr>
          <w:rFonts w:ascii="Arial" w:hAnsi="Arial" w:cs="Arial"/>
          <w:sz w:val="22"/>
          <w:szCs w:val="22"/>
        </w:rPr>
      </w:pPr>
    </w:p>
    <w:p w:rsidR="00F33D21" w:rsidRDefault="00F33D21" w:rsidP="00F33D21">
      <w:pPr>
        <w:spacing w:line="276" w:lineRule="auto"/>
        <w:rPr>
          <w:rFonts w:ascii="Arial" w:hAnsi="Arial" w:cs="Arial"/>
          <w:b/>
        </w:rPr>
      </w:pPr>
      <w:r w:rsidRPr="00676FCD">
        <w:rPr>
          <w:rFonts w:ascii="Arial" w:hAnsi="Arial" w:cs="Arial"/>
          <w:b/>
          <w:color w:val="943634"/>
        </w:rPr>
        <w:t>Bewerbungstermin</w:t>
      </w:r>
      <w:r w:rsidRPr="00676FCD">
        <w:rPr>
          <w:rFonts w:ascii="Arial" w:hAnsi="Arial" w:cs="Arial"/>
          <w:b/>
        </w:rPr>
        <w:t>:</w:t>
      </w:r>
    </w:p>
    <w:p w:rsidR="00F33D21" w:rsidRPr="008A3BF6" w:rsidRDefault="00F33D21" w:rsidP="00F33D21">
      <w:pPr>
        <w:spacing w:line="276" w:lineRule="auto"/>
        <w:rPr>
          <w:rFonts w:ascii="Arial" w:hAnsi="Arial" w:cs="Arial"/>
          <w:b/>
        </w:rPr>
      </w:pPr>
    </w:p>
    <w:p w:rsidR="00F33D21" w:rsidRPr="00B528F7" w:rsidRDefault="00F33D21" w:rsidP="00F33D21">
      <w:pPr>
        <w:spacing w:line="276" w:lineRule="auto"/>
        <w:jc w:val="both"/>
      </w:pPr>
      <w:r w:rsidRPr="00B528F7">
        <w:t xml:space="preserve">Die </w:t>
      </w:r>
      <w:r w:rsidR="00CD50A9" w:rsidRPr="00B528F7">
        <w:t xml:space="preserve">Bewerbung </w:t>
      </w:r>
      <w:r w:rsidR="00B528F7" w:rsidRPr="00B528F7">
        <w:t xml:space="preserve">erfolgt </w:t>
      </w:r>
      <w:r w:rsidR="00CD50A9" w:rsidRPr="00B528F7">
        <w:t xml:space="preserve">online und </w:t>
      </w:r>
      <w:r w:rsidR="00B528F7" w:rsidRPr="00B528F7">
        <w:t>ein Ausdruck des</w:t>
      </w:r>
      <w:r w:rsidR="00CC3578">
        <w:t xml:space="preserve"> </w:t>
      </w:r>
      <w:r w:rsidR="00CC3578">
        <w:rPr>
          <w:rFonts w:eastAsia="Microsoft YaHei"/>
          <w:color w:val="000000"/>
        </w:rPr>
        <w:t>Anmeldeformulars mit vollständigen</w:t>
      </w:r>
      <w:r w:rsidR="00B528F7" w:rsidRPr="00B528F7">
        <w:rPr>
          <w:rFonts w:eastAsia="Microsoft YaHei"/>
          <w:color w:val="000000"/>
        </w:rPr>
        <w:t xml:space="preserve"> Unterlagen </w:t>
      </w:r>
      <w:r w:rsidR="00CC3578">
        <w:rPr>
          <w:rFonts w:eastAsia="Microsoft YaHei"/>
          <w:color w:val="000000"/>
        </w:rPr>
        <w:t xml:space="preserve">muss </w:t>
      </w:r>
      <w:r w:rsidR="00B528F7" w:rsidRPr="00B528F7">
        <w:rPr>
          <w:rFonts w:eastAsia="Microsoft YaHei"/>
          <w:color w:val="000000"/>
        </w:rPr>
        <w:t xml:space="preserve">bis zum </w:t>
      </w:r>
      <w:r w:rsidR="00B528F7" w:rsidRPr="00CC3578">
        <w:rPr>
          <w:rFonts w:eastAsia="Microsoft YaHei"/>
          <w:b/>
          <w:color w:val="000000"/>
        </w:rPr>
        <w:t>14. Februar 2020</w:t>
      </w:r>
      <w:r w:rsidR="00B528F7" w:rsidRPr="00B528F7">
        <w:rPr>
          <w:rFonts w:eastAsia="Microsoft YaHei"/>
          <w:color w:val="000000"/>
        </w:rPr>
        <w:t xml:space="preserve"> </w:t>
      </w:r>
      <w:r w:rsidR="00CD50A9" w:rsidRPr="00B528F7">
        <w:t xml:space="preserve">beim </w:t>
      </w:r>
      <w:r w:rsidR="00B53948" w:rsidRPr="00B528F7">
        <w:t xml:space="preserve">Dezernat </w:t>
      </w:r>
      <w:r w:rsidR="00CF552B" w:rsidRPr="00B528F7">
        <w:t xml:space="preserve">für Internationale Angelegenheiten </w:t>
      </w:r>
      <w:r w:rsidRPr="00B528F7">
        <w:t>der Uni</w:t>
      </w:r>
      <w:r w:rsidR="00CD50A9" w:rsidRPr="00B528F7">
        <w:t>versität Heidelberg eingereicht werden</w:t>
      </w:r>
      <w:r w:rsidR="00B53948" w:rsidRPr="00B528F7">
        <w:t xml:space="preserve"> (z.Hd</w:t>
      </w:r>
      <w:r w:rsidRPr="00B528F7">
        <w:t>.</w:t>
      </w:r>
      <w:r w:rsidR="00B53948" w:rsidRPr="00B528F7">
        <w:t xml:space="preserve"> Frau </w:t>
      </w:r>
      <w:r w:rsidR="00CC3578">
        <w:t xml:space="preserve">Dr. Dietlind </w:t>
      </w:r>
      <w:r w:rsidR="00B53948" w:rsidRPr="00B528F7">
        <w:t>Wünsche).</w:t>
      </w:r>
    </w:p>
    <w:p w:rsidR="00CC3578" w:rsidRDefault="00B528F7" w:rsidP="00BB331E">
      <w:pPr>
        <w:spacing w:before="100" w:beforeAutospacing="1" w:after="100" w:afterAutospacing="1" w:line="263" w:lineRule="atLeast"/>
        <w:jc w:val="both"/>
        <w:rPr>
          <w:rFonts w:eastAsia="Microsoft YaHei"/>
          <w:color w:val="000000"/>
        </w:rPr>
      </w:pPr>
      <w:r>
        <w:rPr>
          <w:rFonts w:eastAsia="Microsoft YaHei"/>
          <w:color w:val="000000"/>
        </w:rPr>
        <w:t>Die Anleitung zum Ausfüllen des Online-Bewerbungsformulars sowie Checkliste für die Bewerbungsunterlagen und Kopie des Gesundheitszeugnisses </w:t>
      </w:r>
      <w:r w:rsidRPr="00BB331E">
        <w:rPr>
          <w:rFonts w:eastAsia="Microsoft YaHei"/>
          <w:color w:val="000000"/>
        </w:rPr>
        <w:t>finden Sie in der Anlage (in Englisch und Chinesisch)</w:t>
      </w:r>
      <w:r w:rsidR="006B05C6" w:rsidRPr="00BB331E">
        <w:rPr>
          <w:rFonts w:eastAsia="Microsoft YaHei"/>
          <w:color w:val="000000"/>
        </w:rPr>
        <w:t xml:space="preserve"> bzw. unter </w:t>
      </w:r>
      <w:hyperlink r:id="rId9" w:history="1">
        <w:r w:rsidR="00C110D0" w:rsidRPr="004B0235">
          <w:rPr>
            <w:rStyle w:val="Hyperlink"/>
            <w:rFonts w:eastAsia="Microsoft YaHei"/>
          </w:rPr>
          <w:t>http://www.campuschina.org</w:t>
        </w:r>
      </w:hyperlink>
      <w:r w:rsidR="006B05C6" w:rsidRPr="00BB331E">
        <w:rPr>
          <w:rFonts w:eastAsia="Microsoft YaHei"/>
          <w:color w:val="000000"/>
        </w:rPr>
        <w:t>.</w:t>
      </w:r>
    </w:p>
    <w:p w:rsidR="00C110D0" w:rsidRPr="00BB331E" w:rsidRDefault="00FF0EE3" w:rsidP="00BB331E">
      <w:pPr>
        <w:spacing w:before="100" w:beforeAutospacing="1" w:after="100" w:afterAutospacing="1" w:line="263" w:lineRule="atLeast"/>
        <w:jc w:val="both"/>
        <w:rPr>
          <w:rFonts w:eastAsia="Microsoft YaHei"/>
          <w:color w:val="000000"/>
          <w:sz w:val="21"/>
          <w:szCs w:val="21"/>
        </w:rPr>
      </w:pPr>
      <w:r>
        <w:rPr>
          <w:rFonts w:eastAsia="Microsoft YaHei"/>
          <w:color w:val="000000"/>
        </w:rPr>
        <w:t>Für</w:t>
      </w:r>
      <w:bookmarkStart w:id="0" w:name="_GoBack"/>
      <w:bookmarkEnd w:id="0"/>
      <w:r w:rsidR="00C110D0">
        <w:rPr>
          <w:rFonts w:eastAsia="Microsoft YaHei"/>
          <w:color w:val="000000"/>
        </w:rPr>
        <w:t xml:space="preserve"> Rückfragen können Sie sich an Frau Dr. Wünsche wenden (Tel.: 06221 5412741).</w:t>
      </w:r>
    </w:p>
    <w:sectPr w:rsidR="00C110D0" w:rsidRPr="00BB331E" w:rsidSect="00F33D21">
      <w:headerReference w:type="first" r:id="rId10"/>
      <w:footerReference w:type="first" r:id="rId11"/>
      <w:pgSz w:w="11906" w:h="16838" w:code="9"/>
      <w:pgMar w:top="1417" w:right="1417" w:bottom="1134" w:left="1417" w:header="851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83" w:rsidRDefault="00070F83">
      <w:r>
        <w:separator/>
      </w:r>
    </w:p>
  </w:endnote>
  <w:endnote w:type="continuationSeparator" w:id="0">
    <w:p w:rsidR="00070F83" w:rsidRDefault="0007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F7" w:rsidRDefault="00B528F7">
    <w:pPr>
      <w:pStyle w:val="Fuzeile"/>
    </w:pPr>
    <w:r>
      <w:t>21.11.2019</w:t>
    </w:r>
  </w:p>
  <w:p w:rsidR="00B83621" w:rsidRDefault="00B8362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83" w:rsidRDefault="00070F83">
      <w:r>
        <w:separator/>
      </w:r>
    </w:p>
  </w:footnote>
  <w:footnote w:type="continuationSeparator" w:id="0">
    <w:p w:rsidR="00070F83" w:rsidRDefault="00070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DC" w:rsidRDefault="00B83621" w:rsidP="008A3EDC">
    <w:pPr>
      <w:pStyle w:val="Kopfzeile"/>
    </w:pPr>
    <w:r>
      <w:rPr>
        <w:noProof/>
        <w:position w:val="-240"/>
        <w:lang w:eastAsia="zh-CN"/>
      </w:rPr>
      <w:drawing>
        <wp:anchor distT="0" distB="0" distL="114300" distR="114300" simplePos="0" relativeHeight="251657215" behindDoc="0" locked="1" layoutInCell="1" allowOverlap="1" wp14:anchorId="1A3E8434" wp14:editId="6B628459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1695450"/>
          <wp:effectExtent l="0" t="0" r="0" b="0"/>
          <wp:wrapNone/>
          <wp:docPr id="3" name="Logo_S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position w:val="-240"/>
        <w:lang w:eastAsia="zh-CN"/>
      </w:rPr>
      <w:drawing>
        <wp:anchor distT="0" distB="0" distL="114300" distR="114300" simplePos="0" relativeHeight="251658240" behindDoc="0" locked="1" layoutInCell="1" allowOverlap="1" wp14:anchorId="3D7C32C8" wp14:editId="60B50470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1695450"/>
          <wp:effectExtent l="0" t="0" r="0" b="0"/>
          <wp:wrapNone/>
          <wp:docPr id="1" name="Logo_F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position w:val="-240"/>
        </w:rPr>
        <w:id w:val="107781305"/>
      </w:sdtPr>
      <w:sdtEndPr>
        <w:rPr>
          <w:position w:val="0"/>
        </w:rPr>
      </w:sdtEndPr>
      <w:sdtContent>
        <w:r w:rsidR="008A3EDC" w:rsidRPr="00795795">
          <w:rPr>
            <w:noProof/>
            <w:position w:val="-240"/>
            <w:lang w:eastAsia="zh-CN"/>
          </w:rPr>
          <mc:AlternateContent>
            <mc:Choice Requires="wps">
              <w:drawing>
                <wp:inline distT="0" distB="0" distL="0" distR="0" wp14:anchorId="1B78181A" wp14:editId="694167FF">
                  <wp:extent cx="5662800" cy="1821600"/>
                  <wp:effectExtent l="0" t="0" r="0" b="7620"/>
                  <wp:docPr id="2" name="Textfeld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62800" cy="182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EDC" w:rsidRDefault="008A3EDC" w:rsidP="008A3EDC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width:445.9pt;height:1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" filled="f" stroked="f" strokeweight=".5pt">
                  <v:textbox>
                    <w:txbxContent>
                      <w:p w:rsidR="008A3EDC" w:rsidRDefault="008A3EDC" w:rsidP="008A3EDC">
                        <w:pPr>
                          <w:jc w:val="right"/>
                        </w:pPr>
                      </w:p>
                    </w:txbxContent>
                  </v:textbox>
                  <w10:anchorlock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C5202"/>
    <w:multiLevelType w:val="hybridMultilevel"/>
    <w:tmpl w:val="B59003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B0034B4"/>
    <w:multiLevelType w:val="multilevel"/>
    <w:tmpl w:val="4CF829C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9853F8D"/>
    <w:multiLevelType w:val="multilevel"/>
    <w:tmpl w:val="51DCC26A"/>
    <w:numStyleLink w:val="HDAufzhlung"/>
  </w:abstractNum>
  <w:abstractNum w:abstractNumId="13">
    <w:nsid w:val="1D880FC8"/>
    <w:multiLevelType w:val="multilevel"/>
    <w:tmpl w:val="2900489E"/>
    <w:lvl w:ilvl="0">
      <w:start w:val="1"/>
      <w:numFmt w:val="bullet"/>
      <w:pStyle w:val="HDAufzhlung0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4215C88"/>
    <w:multiLevelType w:val="hybridMultilevel"/>
    <w:tmpl w:val="27EABCF4"/>
    <w:lvl w:ilvl="0" w:tplc="B53AE39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94363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45D27"/>
    <w:multiLevelType w:val="multilevel"/>
    <w:tmpl w:val="51DCC26A"/>
    <w:styleLink w:val="HDAufzhlung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DD470E6"/>
    <w:multiLevelType w:val="multilevel"/>
    <w:tmpl w:val="94A4C81E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8D35C43"/>
    <w:multiLevelType w:val="hybridMultilevel"/>
    <w:tmpl w:val="6852911E"/>
    <w:lvl w:ilvl="0" w:tplc="B53AE39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94363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0"/>
  </w:num>
  <w:num w:numId="17">
    <w:abstractNumId w:val="11"/>
  </w:num>
  <w:num w:numId="18">
    <w:abstractNumId w:val="13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21"/>
    <w:rsid w:val="00007BC3"/>
    <w:rsid w:val="00041361"/>
    <w:rsid w:val="00043733"/>
    <w:rsid w:val="00054DB8"/>
    <w:rsid w:val="00070F83"/>
    <w:rsid w:val="000E0A2F"/>
    <w:rsid w:val="000E0A66"/>
    <w:rsid w:val="001578D2"/>
    <w:rsid w:val="001731D5"/>
    <w:rsid w:val="0019292D"/>
    <w:rsid w:val="001A4FF6"/>
    <w:rsid w:val="001D1B30"/>
    <w:rsid w:val="002146E5"/>
    <w:rsid w:val="00243124"/>
    <w:rsid w:val="00280EF0"/>
    <w:rsid w:val="002B0655"/>
    <w:rsid w:val="002D4709"/>
    <w:rsid w:val="00326733"/>
    <w:rsid w:val="00332A4B"/>
    <w:rsid w:val="00333E77"/>
    <w:rsid w:val="0033681B"/>
    <w:rsid w:val="003A69F0"/>
    <w:rsid w:val="003B23F0"/>
    <w:rsid w:val="003C23B0"/>
    <w:rsid w:val="003D0038"/>
    <w:rsid w:val="0042384F"/>
    <w:rsid w:val="004433A2"/>
    <w:rsid w:val="004606D3"/>
    <w:rsid w:val="004616DF"/>
    <w:rsid w:val="0049668F"/>
    <w:rsid w:val="004B794D"/>
    <w:rsid w:val="004C45BB"/>
    <w:rsid w:val="00514409"/>
    <w:rsid w:val="005404A5"/>
    <w:rsid w:val="00556C70"/>
    <w:rsid w:val="00576B8C"/>
    <w:rsid w:val="00610D5C"/>
    <w:rsid w:val="00611135"/>
    <w:rsid w:val="0061355C"/>
    <w:rsid w:val="006413CA"/>
    <w:rsid w:val="006523CB"/>
    <w:rsid w:val="0065320A"/>
    <w:rsid w:val="00656ABB"/>
    <w:rsid w:val="00676FCD"/>
    <w:rsid w:val="006776CF"/>
    <w:rsid w:val="00691BE3"/>
    <w:rsid w:val="006B05C6"/>
    <w:rsid w:val="00700B62"/>
    <w:rsid w:val="00722E31"/>
    <w:rsid w:val="0073662B"/>
    <w:rsid w:val="00736DD6"/>
    <w:rsid w:val="00743D45"/>
    <w:rsid w:val="00795795"/>
    <w:rsid w:val="007A1379"/>
    <w:rsid w:val="007D25CF"/>
    <w:rsid w:val="007F5B76"/>
    <w:rsid w:val="00835C5A"/>
    <w:rsid w:val="00876C7B"/>
    <w:rsid w:val="00887228"/>
    <w:rsid w:val="008A3EDC"/>
    <w:rsid w:val="008A6DB5"/>
    <w:rsid w:val="008D11C0"/>
    <w:rsid w:val="008D6E76"/>
    <w:rsid w:val="008E2B89"/>
    <w:rsid w:val="008F5896"/>
    <w:rsid w:val="008F7AE3"/>
    <w:rsid w:val="009130AB"/>
    <w:rsid w:val="009250E2"/>
    <w:rsid w:val="00951F8F"/>
    <w:rsid w:val="0095680D"/>
    <w:rsid w:val="00962866"/>
    <w:rsid w:val="00973692"/>
    <w:rsid w:val="009C6274"/>
    <w:rsid w:val="009F1585"/>
    <w:rsid w:val="00A03624"/>
    <w:rsid w:val="00A2675D"/>
    <w:rsid w:val="00A31ADC"/>
    <w:rsid w:val="00A32F32"/>
    <w:rsid w:val="00A47F6D"/>
    <w:rsid w:val="00A57709"/>
    <w:rsid w:val="00A70772"/>
    <w:rsid w:val="00A75AF1"/>
    <w:rsid w:val="00A77952"/>
    <w:rsid w:val="00A824F7"/>
    <w:rsid w:val="00AA3AAC"/>
    <w:rsid w:val="00B21888"/>
    <w:rsid w:val="00B27335"/>
    <w:rsid w:val="00B343FF"/>
    <w:rsid w:val="00B404A8"/>
    <w:rsid w:val="00B528F7"/>
    <w:rsid w:val="00B53948"/>
    <w:rsid w:val="00B62CE2"/>
    <w:rsid w:val="00B83621"/>
    <w:rsid w:val="00B969ED"/>
    <w:rsid w:val="00BB331E"/>
    <w:rsid w:val="00BE1207"/>
    <w:rsid w:val="00BF1EBF"/>
    <w:rsid w:val="00C04959"/>
    <w:rsid w:val="00C04A44"/>
    <w:rsid w:val="00C110D0"/>
    <w:rsid w:val="00C15C0E"/>
    <w:rsid w:val="00C72140"/>
    <w:rsid w:val="00CA1762"/>
    <w:rsid w:val="00CC3578"/>
    <w:rsid w:val="00CD50A9"/>
    <w:rsid w:val="00CF552B"/>
    <w:rsid w:val="00D85699"/>
    <w:rsid w:val="00DB3540"/>
    <w:rsid w:val="00DF51EA"/>
    <w:rsid w:val="00E2149E"/>
    <w:rsid w:val="00E3465F"/>
    <w:rsid w:val="00E62B16"/>
    <w:rsid w:val="00E80DC1"/>
    <w:rsid w:val="00EA732D"/>
    <w:rsid w:val="00EB1CF0"/>
    <w:rsid w:val="00EF3060"/>
    <w:rsid w:val="00F27B43"/>
    <w:rsid w:val="00F33D21"/>
    <w:rsid w:val="00F43941"/>
    <w:rsid w:val="00F65B38"/>
    <w:rsid w:val="00F75420"/>
    <w:rsid w:val="00F840B6"/>
    <w:rsid w:val="00F84A59"/>
    <w:rsid w:val="00F91230"/>
    <w:rsid w:val="00F935A5"/>
    <w:rsid w:val="00FF0EE3"/>
    <w:rsid w:val="00FF265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33D2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21888"/>
    <w:pPr>
      <w:keepNext/>
      <w:spacing w:line="380" w:lineRule="atLeast"/>
      <w:outlineLvl w:val="0"/>
    </w:pPr>
    <w:rPr>
      <w:rFonts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line="380" w:lineRule="atLeast"/>
      <w:outlineLvl w:val="1"/>
    </w:pPr>
    <w:rPr>
      <w:rFonts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rFonts w:cs="Arial"/>
      <w:b/>
      <w:bCs/>
      <w:cap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semiHidden/>
    <w:rsid w:val="000413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A77952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semiHidden/>
    <w:rsid w:val="00A77952"/>
    <w:pPr>
      <w:ind w:left="720"/>
      <w:contextualSpacing/>
    </w:pPr>
  </w:style>
  <w:style w:type="paragraph" w:customStyle="1" w:styleId="Default">
    <w:name w:val="Default"/>
    <w:rsid w:val="00B539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rsid w:val="00C72140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B528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33D2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21888"/>
    <w:pPr>
      <w:keepNext/>
      <w:spacing w:line="380" w:lineRule="atLeast"/>
      <w:outlineLvl w:val="0"/>
    </w:pPr>
    <w:rPr>
      <w:rFonts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line="380" w:lineRule="atLeast"/>
      <w:outlineLvl w:val="1"/>
    </w:pPr>
    <w:rPr>
      <w:rFonts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rFonts w:cs="Arial"/>
      <w:b/>
      <w:bCs/>
      <w:cap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semiHidden/>
    <w:rsid w:val="000413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A77952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semiHidden/>
    <w:rsid w:val="00A77952"/>
    <w:pPr>
      <w:ind w:left="720"/>
      <w:contextualSpacing/>
    </w:pPr>
  </w:style>
  <w:style w:type="paragraph" w:customStyle="1" w:styleId="Default">
    <w:name w:val="Default"/>
    <w:rsid w:val="00B539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rsid w:val="00C72140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B528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mpuschin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uensche\Anwendungsdaten\Microsoft\Templates\Uni%20HD\Kopfbogen%20hoch%20Internationale%20Beziehun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DBBD-2C1A-40A8-898F-AF172CA3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 hoch Internationale Beziehungen</Template>
  <TotalTime>0</TotalTime>
  <Pages>1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hoch</vt:lpstr>
    </vt:vector>
  </TitlesOfParts>
  <Company>Uni HD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hoch</dc:title>
  <dc:creator>dietlind wuensche</dc:creator>
  <cp:lastModifiedBy>Wuensche, Dietlind</cp:lastModifiedBy>
  <cp:revision>5</cp:revision>
  <dcterms:created xsi:type="dcterms:W3CDTF">2019-11-25T14:36:00Z</dcterms:created>
  <dcterms:modified xsi:type="dcterms:W3CDTF">2019-11-25T14:38:00Z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130305</vt:lpwstr>
  </property>
</Properties>
</file>